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b/>
          <w:color w:val="E51F26"/>
          <w:sz w:val="18"/>
          <w:spacing w:val="24"/>
        </w:rPr>
        <w:t>TRAINING PLAN</w:t>
      </w:r>
    </w:p>
    <w:p>
      <w:pPr>
        <w:spacing w:after="0" w:before="0"/>
      </w:pPr>
      <w:r>
        <w:rPr>
          <w:b/>
          <w:color w:val="010169"/>
          <w:sz w:val="48"/>
        </w:rPr>
        <w:t>Tabletop drill: Mayday at minute 12</w:t>
      </w:r>
    </w:p>
    <w:p>
      <w:pPr>
        <w:spacing w:after="240" w:before="0"/>
      </w:pPr>
      <w:r>
        <w:rPr>
          <w:b w:val="0"/>
          <w:color w:val="3B3B8A"/>
          <w:sz w:val="26"/>
        </w:rPr>
        <w:t>60 minutes · one table · one board</w:t>
      </w:r>
    </w:p>
    <w:p>
      <w:pPr>
        <w:spacing w:after="80" w:before="0"/>
      </w:pPr>
      <w:r>
        <w:rPr>
          <w:b/>
          <w:color w:val="E51F26"/>
          <w:sz w:val="19"/>
          <w:spacing w:val="20"/>
        </w:rPr>
        <w:t>OBJECTIVES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Assign arriving units to divisions within 3 minutes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Run a PAR at a benchmark and reach All Clear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Manage a Mayday without giving up command</w:t>
      </w:r>
    </w:p>
    <w:p>
      <w:pPr>
        <w:spacing w:after="80" w:before="200"/>
      </w:pPr>
      <w:r>
        <w:rPr>
          <w:b/>
          <w:color w:val="E51F26"/>
          <w:sz w:val="19"/>
          <w:spacing w:val="20"/>
        </w:rPr>
        <w:t>ROLES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3744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6624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Job</w:t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color w:val="010169"/>
                <w:sz w:val="19"/>
              </w:rPr>
              <w:t>Incident commander</w:t>
            </w:r>
          </w:p>
        </w:tc>
        <w:tc>
          <w:tcPr>
            <w:tcW w:type="dxa" w:w="6624"/>
          </w:tcPr>
          <w:p>
            <w:r/>
            <w:r>
              <w:rPr>
                <w:b w:val="0"/>
                <w:color w:val="010169"/>
                <w:sz w:val="19"/>
              </w:rPr>
              <w:t>Runs the board</w:t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color w:val="010169"/>
                <w:sz w:val="19"/>
              </w:rPr>
              <w:t>Two division supervisors</w:t>
            </w:r>
          </w:p>
        </w:tc>
        <w:tc>
          <w:tcPr>
            <w:tcW w:type="dxa" w:w="6624"/>
          </w:tcPr>
          <w:p>
            <w:r/>
            <w:r>
              <w:rPr>
                <w:b w:val="0"/>
                <w:color w:val="010169"/>
                <w:sz w:val="19"/>
              </w:rPr>
              <w:t>Answer PAR, report benchmarks</w:t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color w:val="010169"/>
                <w:sz w:val="19"/>
              </w:rPr>
              <w:t>Safety officer</w:t>
            </w:r>
          </w:p>
        </w:tc>
        <w:tc>
          <w:tcPr>
            <w:tcW w:type="dxa" w:w="6624"/>
          </w:tcPr>
          <w:p>
            <w:r/>
            <w:r>
              <w:rPr>
                <w:b w:val="0"/>
                <w:color w:val="010169"/>
                <w:sz w:val="19"/>
              </w:rPr>
              <w:t>Watches accountability</w:t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color w:val="010169"/>
                <w:sz w:val="19"/>
              </w:rPr>
              <w:t>Controller</w:t>
            </w:r>
          </w:p>
        </w:tc>
        <w:tc>
          <w:tcPr>
            <w:tcW w:type="dxa" w:w="6624"/>
          </w:tcPr>
          <w:p>
            <w:r/>
            <w:r>
              <w:rPr>
                <w:b w:val="0"/>
                <w:color w:val="010169"/>
                <w:sz w:val="19"/>
              </w:rPr>
              <w:t>Reads the injects, keeps time</w:t>
            </w:r>
          </w:p>
        </w:tc>
      </w:tr>
    </w:tbl>
    <w:p>
      <w:pPr>
        <w:spacing w:after="80" w:before="240"/>
      </w:pPr>
      <w:r>
        <w:rPr>
          <w:b/>
          <w:color w:val="E51F26"/>
          <w:sz w:val="19"/>
          <w:spacing w:val="20"/>
        </w:rPr>
        <w:t>INJECTS (CONTROLLER READS ALOUD)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1152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9216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Inject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0:00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Dispatch: two-story house, smoke showing. First engine on scene.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0:03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Three more units arrive. Assign them to divisions.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0:06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Division A: primary search all clear, floor 1.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0:10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Water on fire. Run a PAR at this benchmark.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0:12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MAYDAY. Division C, low air, lost on floor 2. Get LUNAR. Send the RIC.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0:18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Member located. Run a PAR on all units.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0:25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Knockdown reported.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0:30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Chief arrives. Transfer command face to face.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0:35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Under control.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color w:val="010169"/>
                <w:sz w:val="19"/>
              </w:rPr>
              <w:t>0:40</w:t>
            </w:r>
          </w:p>
        </w:tc>
        <w:tc>
          <w:tcPr>
            <w:tcW w:type="dxa" w:w="9216"/>
          </w:tcPr>
          <w:p>
            <w:r/>
            <w:r>
              <w:rPr>
                <w:b w:val="0"/>
                <w:color w:val="010169"/>
                <w:sz w:val="19"/>
              </w:rPr>
              <w:t>Stop. Debrief.</w:t>
            </w:r>
          </w:p>
        </w:tc>
      </w:tr>
    </w:tbl>
    <w:p>
      <w:pPr>
        <w:spacing w:after="80" w:before="240"/>
      </w:pPr>
      <w:r>
        <w:rPr>
          <w:b/>
          <w:color w:val="E51F26"/>
          <w:sz w:val="19"/>
          <w:spacing w:val="20"/>
        </w:rPr>
        <w:t>DEBRIEF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What did the board show that the radio didn't?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How long from Mayday to the RIC moving?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Did any unit drop off the PAR? Why?</w:t>
      </w:r>
    </w:p>
    <w:p>
      <w:pPr>
        <w:spacing w:after="60"/>
        <w:ind w:left="144"/>
      </w:pPr>
      <w:r>
        <w:rPr>
          <w:color w:val="E51F26"/>
          <w:sz w:val="24"/>
        </w:rPr>
        <w:t xml:space="preserve">☐  </w:t>
      </w:r>
      <w:r>
        <w:rPr>
          <w:sz w:val="21"/>
        </w:rPr>
        <w:t>What would you change in the template?</w:t>
      </w:r>
    </w:p>
    <w:p>
      <w:r>
        <w:br w:type="page"/>
      </w:r>
    </w:p>
    <w:p>
      <w:pPr>
        <w:spacing w:after="80" w:before="0"/>
      </w:pPr>
      <w:r>
        <w:rPr>
          <w:b/>
          <w:color w:val="E51F26"/>
          <w:sz w:val="18"/>
          <w:spacing w:val="24"/>
        </w:rPr>
        <w:t>SIGN-IN</w:t>
      </w:r>
    </w:p>
    <w:p>
      <w:pPr>
        <w:spacing w:after="40" w:before="0"/>
      </w:pPr>
      <w:r>
        <w:rPr>
          <w:b/>
          <w:color w:val="010169"/>
          <w:sz w:val="32"/>
        </w:rPr>
        <w:t>Tabletop drill: Mayday at minute 12</w:t>
      </w:r>
    </w:p>
    <w:p>
      <w:pPr>
        <w:spacing w:after="200" w:before="0"/>
      </w:pPr>
      <w:r>
        <w:rPr>
          <w:b w:val="0"/>
          <w:color w:val="3B3B8A"/>
          <w:sz w:val="20"/>
        </w:rPr>
        <w:t>Date ____________    Location ____________    Instructor ____________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880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1296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Rank</w:t>
            </w:r>
          </w:p>
        </w:tc>
        <w:tc>
          <w:tcPr>
            <w:tcW w:type="dxa" w:w="1296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2304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Role in drill</w:t>
            </w:r>
          </w:p>
        </w:tc>
        <w:tc>
          <w:tcPr>
            <w:tcW w:type="dxa" w:w="2592"/>
            <w:shd w:val="clear" w:color="auto" w:fill="010169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color w:val="010169"/>
                <w:sz w:val="19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3B3B8A"/>
        <w:sz w:val="16"/>
      </w:rPr>
      <w:t>Fireworks · One platform. Exceptional customer service.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91886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e7c355ad7bc110725d80c2addc5aa1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886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Poppins" w:hAnsi="Poppins" w:eastAsia="Poppins"/>
      <w:color w:val="01016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